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CE5" w:rsidRDefault="00901506" w:rsidP="00901506">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Questions.</w:t>
      </w:r>
    </w:p>
    <w:p w:rsidR="001B3AD4" w:rsidRPr="001B3AD4" w:rsidRDefault="001B3AD4" w:rsidP="001B3AD4">
      <w:pPr>
        <w:spacing w:line="480" w:lineRule="auto"/>
        <w:ind w:left="720" w:hanging="720"/>
        <w:jc w:val="center"/>
        <w:rPr>
          <w:rFonts w:ascii="Times New Roman" w:hAnsi="Times New Roman" w:cs="Times New Roman"/>
          <w:b/>
          <w:sz w:val="24"/>
          <w:szCs w:val="24"/>
        </w:rPr>
      </w:pPr>
      <w:r w:rsidRPr="001B3AD4">
        <w:rPr>
          <w:rFonts w:ascii="Times New Roman" w:hAnsi="Times New Roman" w:cs="Times New Roman"/>
          <w:b/>
          <w:sz w:val="24"/>
          <w:szCs w:val="24"/>
        </w:rPr>
        <w:t>Question 1</w:t>
      </w:r>
    </w:p>
    <w:p w:rsidR="001B3AD4" w:rsidRPr="001B3AD4" w:rsidRDefault="001B3AD4" w:rsidP="001B3AD4">
      <w:pPr>
        <w:spacing w:line="480" w:lineRule="auto"/>
        <w:ind w:firstLine="720"/>
        <w:rPr>
          <w:rFonts w:ascii="Times New Roman" w:hAnsi="Times New Roman" w:cs="Times New Roman"/>
          <w:sz w:val="24"/>
          <w:szCs w:val="24"/>
        </w:rPr>
      </w:pPr>
      <w:r w:rsidRPr="001B3AD4">
        <w:rPr>
          <w:rFonts w:ascii="Times New Roman" w:hAnsi="Times New Roman" w:cs="Times New Roman"/>
          <w:sz w:val="24"/>
          <w:szCs w:val="24"/>
        </w:rPr>
        <w:t>The government of the United States is reducing cybercrimes by undertaking a risk assessment in determining areas of vulnerabilities and potential consequences of attacks. The government is also ensuring that there is a dialogue between security agencies and experts in the government (Betz, 2017). Moreover, the government is taking an analytics-based approach based on intelligence to help with cyber threat identification and intelligence. The government is investing in cyber</w:t>
      </w:r>
      <w:r>
        <w:rPr>
          <w:rFonts w:ascii="Times New Roman" w:hAnsi="Times New Roman" w:cs="Times New Roman"/>
          <w:sz w:val="24"/>
          <w:szCs w:val="24"/>
        </w:rPr>
        <w:t>-</w:t>
      </w:r>
      <w:r w:rsidRPr="001B3AD4">
        <w:rPr>
          <w:rFonts w:ascii="Times New Roman" w:hAnsi="Times New Roman" w:cs="Times New Roman"/>
          <w:sz w:val="24"/>
          <w:szCs w:val="24"/>
        </w:rPr>
        <w:t xml:space="preserve">security talents especially from the military. </w:t>
      </w:r>
      <w:r>
        <w:rPr>
          <w:rFonts w:ascii="Times New Roman" w:hAnsi="Times New Roman" w:cs="Times New Roman"/>
          <w:sz w:val="24"/>
          <w:szCs w:val="24"/>
        </w:rPr>
        <w:t>The government is training it Information Technology</w:t>
      </w:r>
      <w:r w:rsidRPr="001B3AD4">
        <w:rPr>
          <w:rFonts w:ascii="Times New Roman" w:hAnsi="Times New Roman" w:cs="Times New Roman"/>
          <w:sz w:val="24"/>
          <w:szCs w:val="24"/>
        </w:rPr>
        <w:t xml:space="preserve"> employees to sophisticated security programs that keep track of everything taking place in the government systems ((Betz, 2017). It is evident that the adopted means have proven to be effective because there is a reduced breach of government data and information. People have also become aware of the impending threats through educational forums and as such, they have become careful in protecting their files, data, intelligence, and sensitive information.</w:t>
      </w:r>
    </w:p>
    <w:p w:rsidR="001B3AD4" w:rsidRPr="001B3AD4" w:rsidRDefault="001B3AD4" w:rsidP="001B3AD4">
      <w:pPr>
        <w:spacing w:line="480" w:lineRule="auto"/>
        <w:ind w:left="720" w:hanging="720"/>
        <w:jc w:val="center"/>
        <w:rPr>
          <w:rFonts w:ascii="Times New Roman" w:hAnsi="Times New Roman" w:cs="Times New Roman"/>
          <w:sz w:val="24"/>
          <w:szCs w:val="24"/>
        </w:rPr>
      </w:pPr>
      <w:r w:rsidRPr="001B3AD4">
        <w:rPr>
          <w:rFonts w:ascii="Times New Roman" w:hAnsi="Times New Roman" w:cs="Times New Roman"/>
          <w:sz w:val="24"/>
          <w:szCs w:val="24"/>
        </w:rPr>
        <w:t>Reference.</w:t>
      </w:r>
    </w:p>
    <w:p w:rsidR="001B3AD4" w:rsidRPr="001B3AD4" w:rsidRDefault="001B3AD4" w:rsidP="001B3AD4">
      <w:pPr>
        <w:spacing w:line="480" w:lineRule="auto"/>
        <w:ind w:left="720" w:hanging="720"/>
        <w:rPr>
          <w:rFonts w:ascii="Times New Roman" w:hAnsi="Times New Roman" w:cs="Times New Roman"/>
          <w:sz w:val="24"/>
          <w:szCs w:val="24"/>
        </w:rPr>
      </w:pPr>
      <w:r w:rsidRPr="001B3AD4">
        <w:rPr>
          <w:rFonts w:ascii="Times New Roman" w:hAnsi="Times New Roman" w:cs="Times New Roman"/>
          <w:sz w:val="24"/>
          <w:szCs w:val="24"/>
        </w:rPr>
        <w:t xml:space="preserve">Betz, D. J. (2017). </w:t>
      </w:r>
      <w:r w:rsidRPr="001B3AD4">
        <w:rPr>
          <w:rFonts w:ascii="Times New Roman" w:hAnsi="Times New Roman" w:cs="Times New Roman"/>
          <w:i/>
          <w:sz w:val="24"/>
          <w:szCs w:val="24"/>
        </w:rPr>
        <w:t xml:space="preserve">Cyberspace and the State: Towards a Strategy for Cyber-power. </w:t>
      </w:r>
      <w:r w:rsidRPr="001B3AD4">
        <w:rPr>
          <w:rFonts w:ascii="Times New Roman" w:hAnsi="Times New Roman" w:cs="Times New Roman"/>
          <w:sz w:val="24"/>
          <w:szCs w:val="24"/>
        </w:rPr>
        <w:t>Routledge.</w:t>
      </w:r>
    </w:p>
    <w:p w:rsidR="001B3AD4" w:rsidRPr="001B3AD4" w:rsidRDefault="001B3AD4" w:rsidP="001B3AD4">
      <w:pPr>
        <w:spacing w:line="480" w:lineRule="auto"/>
        <w:ind w:left="720" w:hanging="720"/>
        <w:jc w:val="center"/>
        <w:rPr>
          <w:rFonts w:ascii="Times New Roman" w:hAnsi="Times New Roman" w:cs="Times New Roman"/>
          <w:b/>
          <w:sz w:val="24"/>
          <w:szCs w:val="24"/>
        </w:rPr>
      </w:pPr>
      <w:r w:rsidRPr="001B3AD4">
        <w:rPr>
          <w:rFonts w:ascii="Times New Roman" w:hAnsi="Times New Roman" w:cs="Times New Roman"/>
          <w:b/>
          <w:sz w:val="24"/>
          <w:szCs w:val="24"/>
        </w:rPr>
        <w:t>Question 2</w:t>
      </w:r>
    </w:p>
    <w:p w:rsidR="001B3AD4" w:rsidRPr="001B3AD4" w:rsidRDefault="001B3AD4" w:rsidP="001B3AD4">
      <w:pPr>
        <w:spacing w:line="480" w:lineRule="auto"/>
        <w:ind w:firstLine="720"/>
        <w:rPr>
          <w:rFonts w:ascii="Times New Roman" w:hAnsi="Times New Roman" w:cs="Times New Roman"/>
          <w:sz w:val="24"/>
          <w:szCs w:val="24"/>
        </w:rPr>
      </w:pPr>
      <w:r w:rsidRPr="001B3AD4">
        <w:rPr>
          <w:rFonts w:ascii="Times New Roman" w:hAnsi="Times New Roman" w:cs="Times New Roman"/>
          <w:sz w:val="24"/>
          <w:szCs w:val="24"/>
        </w:rPr>
        <w:t xml:space="preserve">Yes, the shame factor dictates whether or not people admit to viewing pornography because it leads to social rejection and that causes people to feel the guilt. The factors also prompt the citizens to perceive pornography as having negative impacts on the lives of those who watch it (Garcia, 2018). People find it hard to bear the emotional burden of admitting to watching pornography because it seems to challenge their life experiences after they watch it </w:t>
      </w:r>
      <w:r w:rsidRPr="001B3AD4">
        <w:rPr>
          <w:rFonts w:ascii="Times New Roman" w:hAnsi="Times New Roman" w:cs="Times New Roman"/>
          <w:sz w:val="24"/>
          <w:szCs w:val="24"/>
        </w:rPr>
        <w:lastRenderedPageBreak/>
        <w:t>(Garcia, 2018). Sometimes, people don't believe shame is productive; instead, they seem to think that shame is likely to be the source and point of self-destruction and cause of the hurtful behaviour thus lowering their self-esteem.</w:t>
      </w:r>
    </w:p>
    <w:p w:rsidR="001B3AD4" w:rsidRPr="001B3AD4" w:rsidRDefault="001B3AD4" w:rsidP="001B3AD4">
      <w:pPr>
        <w:spacing w:line="480" w:lineRule="auto"/>
        <w:ind w:left="720" w:hanging="720"/>
        <w:jc w:val="center"/>
        <w:rPr>
          <w:rFonts w:ascii="Times New Roman" w:hAnsi="Times New Roman" w:cs="Times New Roman"/>
          <w:sz w:val="24"/>
          <w:szCs w:val="24"/>
        </w:rPr>
      </w:pPr>
      <w:r w:rsidRPr="001B3AD4">
        <w:rPr>
          <w:rFonts w:ascii="Times New Roman" w:hAnsi="Times New Roman" w:cs="Times New Roman"/>
          <w:sz w:val="24"/>
          <w:szCs w:val="24"/>
        </w:rPr>
        <w:t>Reference.</w:t>
      </w:r>
    </w:p>
    <w:p w:rsidR="00386188" w:rsidRPr="007D3827" w:rsidRDefault="001B3AD4" w:rsidP="001B3AD4">
      <w:pPr>
        <w:spacing w:line="480" w:lineRule="auto"/>
        <w:ind w:left="720" w:hanging="720"/>
        <w:rPr>
          <w:rFonts w:ascii="Times New Roman" w:hAnsi="Times New Roman" w:cs="Times New Roman"/>
          <w:sz w:val="24"/>
          <w:szCs w:val="24"/>
        </w:rPr>
      </w:pPr>
      <w:r w:rsidRPr="001B3AD4">
        <w:rPr>
          <w:rFonts w:ascii="Times New Roman" w:hAnsi="Times New Roman" w:cs="Times New Roman"/>
          <w:sz w:val="24"/>
          <w:szCs w:val="24"/>
        </w:rPr>
        <w:t>Garcia, L. A. (2018). Pornography Use: The Lesser of Two Evils for Religious Emerging Adults.</w:t>
      </w:r>
    </w:p>
    <w:sectPr w:rsidR="00386188" w:rsidRPr="007D3827" w:rsidSect="00386188">
      <w:headerReference w:type="default" r:id="rId6"/>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101E" w:rsidRDefault="00C8101E" w:rsidP="00386188">
      <w:pPr>
        <w:spacing w:after="0" w:line="240" w:lineRule="auto"/>
      </w:pPr>
      <w:r>
        <w:separator/>
      </w:r>
    </w:p>
  </w:endnote>
  <w:endnote w:type="continuationSeparator" w:id="1">
    <w:p w:rsidR="00C8101E" w:rsidRDefault="00C8101E" w:rsidP="0038618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101E" w:rsidRDefault="00C8101E" w:rsidP="00386188">
      <w:pPr>
        <w:spacing w:after="0" w:line="240" w:lineRule="auto"/>
      </w:pPr>
      <w:r>
        <w:separator/>
      </w:r>
    </w:p>
  </w:footnote>
  <w:footnote w:type="continuationSeparator" w:id="1">
    <w:p w:rsidR="00C8101E" w:rsidRDefault="00C8101E" w:rsidP="0038618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27" w:rsidRPr="007D3827" w:rsidRDefault="007D3827">
    <w:pPr>
      <w:pStyle w:val="Header"/>
      <w:jc w:val="right"/>
      <w:rPr>
        <w:rFonts w:ascii="Times New Roman" w:hAnsi="Times New Roman" w:cs="Times New Roman"/>
        <w:sz w:val="24"/>
        <w:szCs w:val="24"/>
      </w:rPr>
    </w:pPr>
    <w:r w:rsidRPr="007D3827">
      <w:rPr>
        <w:rFonts w:ascii="Times New Roman" w:hAnsi="Times New Roman" w:cs="Times New Roman"/>
        <w:sz w:val="24"/>
        <w:szCs w:val="24"/>
      </w:rPr>
      <w:t>ASSIGNMENT</w:t>
    </w:r>
    <w:r w:rsidRPr="007D3827">
      <w:rPr>
        <w:rFonts w:ascii="Times New Roman" w:hAnsi="Times New Roman" w:cs="Times New Roman"/>
        <w:sz w:val="24"/>
        <w:szCs w:val="24"/>
      </w:rPr>
      <w:tab/>
    </w:r>
    <w:r w:rsidRPr="007D3827">
      <w:rPr>
        <w:rFonts w:ascii="Times New Roman" w:hAnsi="Times New Roman" w:cs="Times New Roman"/>
        <w:sz w:val="24"/>
        <w:szCs w:val="24"/>
      </w:rPr>
      <w:tab/>
    </w:r>
    <w:sdt>
      <w:sdtPr>
        <w:rPr>
          <w:rFonts w:ascii="Times New Roman" w:hAnsi="Times New Roman" w:cs="Times New Roman"/>
          <w:sz w:val="24"/>
          <w:szCs w:val="24"/>
        </w:rPr>
        <w:id w:val="7881451"/>
        <w:docPartObj>
          <w:docPartGallery w:val="Page Numbers (Top of Page)"/>
          <w:docPartUnique/>
        </w:docPartObj>
      </w:sdtPr>
      <w:sdtContent>
        <w:r w:rsidR="00D86B8B" w:rsidRPr="007D3827">
          <w:rPr>
            <w:rFonts w:ascii="Times New Roman" w:hAnsi="Times New Roman" w:cs="Times New Roman"/>
            <w:sz w:val="24"/>
            <w:szCs w:val="24"/>
          </w:rPr>
          <w:fldChar w:fldCharType="begin"/>
        </w:r>
        <w:r w:rsidRPr="007D3827">
          <w:rPr>
            <w:rFonts w:ascii="Times New Roman" w:hAnsi="Times New Roman" w:cs="Times New Roman"/>
            <w:sz w:val="24"/>
            <w:szCs w:val="24"/>
          </w:rPr>
          <w:instrText xml:space="preserve"> PAGE   \* MERGEFORMAT </w:instrText>
        </w:r>
        <w:r w:rsidR="00D86B8B" w:rsidRPr="007D3827">
          <w:rPr>
            <w:rFonts w:ascii="Times New Roman" w:hAnsi="Times New Roman" w:cs="Times New Roman"/>
            <w:sz w:val="24"/>
            <w:szCs w:val="24"/>
          </w:rPr>
          <w:fldChar w:fldCharType="separate"/>
        </w:r>
        <w:r w:rsidR="001B3AD4">
          <w:rPr>
            <w:rFonts w:ascii="Times New Roman" w:hAnsi="Times New Roman" w:cs="Times New Roman"/>
            <w:noProof/>
            <w:sz w:val="24"/>
            <w:szCs w:val="24"/>
          </w:rPr>
          <w:t>2</w:t>
        </w:r>
        <w:r w:rsidR="00D86B8B" w:rsidRPr="007D3827">
          <w:rPr>
            <w:rFonts w:ascii="Times New Roman" w:hAnsi="Times New Roman" w:cs="Times New Roman"/>
            <w:sz w:val="24"/>
            <w:szCs w:val="24"/>
          </w:rPr>
          <w:fldChar w:fldCharType="end"/>
        </w:r>
      </w:sdtContent>
    </w:sdt>
  </w:p>
  <w:p w:rsidR="007D3827" w:rsidRPr="007D3827" w:rsidRDefault="007D38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53CC8"/>
    <w:rsid w:val="00135B27"/>
    <w:rsid w:val="00150425"/>
    <w:rsid w:val="00185D9F"/>
    <w:rsid w:val="001B3AD4"/>
    <w:rsid w:val="00386188"/>
    <w:rsid w:val="00510CE5"/>
    <w:rsid w:val="00753CC8"/>
    <w:rsid w:val="007D3827"/>
    <w:rsid w:val="00901506"/>
    <w:rsid w:val="00A12FB5"/>
    <w:rsid w:val="00A41E98"/>
    <w:rsid w:val="00BB2A40"/>
    <w:rsid w:val="00C8101E"/>
    <w:rsid w:val="00D86B8B"/>
    <w:rsid w:val="00E227F5"/>
    <w:rsid w:val="00E47B97"/>
    <w:rsid w:val="00F01067"/>
    <w:rsid w:val="00F0672B"/>
    <w:rsid w:val="00F6233C"/>
    <w:rsid w:val="00F84D66"/>
    <w:rsid w:val="00FE36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3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6188"/>
  </w:style>
  <w:style w:type="paragraph" w:styleId="Footer">
    <w:name w:val="footer"/>
    <w:basedOn w:val="Normal"/>
    <w:link w:val="FooterChar"/>
    <w:uiPriority w:val="99"/>
    <w:semiHidden/>
    <w:unhideWhenUsed/>
    <w:rsid w:val="0038618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8618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2018-11-07T02:05:00Z</dcterms:created>
  <dcterms:modified xsi:type="dcterms:W3CDTF">2018-11-07T02:05:00Z</dcterms:modified>
</cp:coreProperties>
</file>